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010E" w14:textId="77777777" w:rsidR="007D2ECE" w:rsidRPr="00D13AB8" w:rsidRDefault="007D2ECE">
      <w:pPr>
        <w:pStyle w:val="a3"/>
        <w:kinsoku w:val="0"/>
        <w:overflowPunct w:val="0"/>
        <w:spacing w:before="12"/>
        <w:ind w:left="761"/>
        <w:rPr>
          <w:spacing w:val="7"/>
        </w:rPr>
      </w:pPr>
      <w:r w:rsidRPr="00D13AB8">
        <w:rPr>
          <w:rFonts w:hint="eastAsia"/>
          <w:spacing w:val="7"/>
        </w:rPr>
        <w:t>室蘭工業大学組換えＤＮＡ実験安全委員会規則</w:t>
      </w:r>
    </w:p>
    <w:p w14:paraId="01E068CE" w14:textId="77777777" w:rsidR="007D2ECE" w:rsidRPr="00D13AB8" w:rsidRDefault="007D2EC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9215DD6" w14:textId="77777777" w:rsidR="007D2ECE" w:rsidRPr="00D13AB8" w:rsidRDefault="007D2ECE">
      <w:pPr>
        <w:pStyle w:val="a3"/>
        <w:kinsoku w:val="0"/>
        <w:overflowPunct w:val="0"/>
        <w:spacing w:before="12"/>
        <w:ind w:left="0"/>
        <w:rPr>
          <w:sz w:val="26"/>
          <w:szCs w:val="26"/>
        </w:rPr>
      </w:pPr>
    </w:p>
    <w:p w14:paraId="30199AA9" w14:textId="77777777" w:rsidR="007D2ECE" w:rsidRPr="00D13AB8" w:rsidRDefault="007D2ECE">
      <w:pPr>
        <w:pStyle w:val="a3"/>
        <w:kinsoku w:val="0"/>
        <w:overflowPunct w:val="0"/>
        <w:spacing w:before="0"/>
      </w:pPr>
      <w:r w:rsidRPr="00D13AB8">
        <w:rPr>
          <w:rFonts w:hint="eastAsia"/>
          <w:spacing w:val="9"/>
        </w:rPr>
        <w:t>（趣旨）</w:t>
      </w:r>
    </w:p>
    <w:p w14:paraId="614F0D8C" w14:textId="77777777" w:rsidR="007D2ECE" w:rsidRPr="00D13AB8" w:rsidRDefault="007D2ECE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  <w:r w:rsidRPr="00D13AB8">
        <w:rPr>
          <w:rFonts w:ascii="Times New Roman" w:eastAsiaTheme="minorEastAsia" w:cs="Times New Roman"/>
          <w:sz w:val="24"/>
          <w:szCs w:val="24"/>
        </w:rPr>
        <w:br w:type="column"/>
      </w:r>
    </w:p>
    <w:p w14:paraId="30C7B0FE" w14:textId="77777777" w:rsidR="007D2ECE" w:rsidRPr="00D13AB8" w:rsidRDefault="007D2ECE">
      <w:pPr>
        <w:pStyle w:val="a3"/>
        <w:kinsoku w:val="0"/>
        <w:overflowPunct w:val="0"/>
        <w:spacing w:before="0" w:line="258" w:lineRule="auto"/>
        <w:ind w:right="101"/>
        <w:rPr>
          <w:spacing w:val="6"/>
        </w:rPr>
      </w:pPr>
      <w:r w:rsidRPr="00D13AB8">
        <w:rPr>
          <w:rFonts w:hint="eastAsia"/>
          <w:spacing w:val="6"/>
        </w:rPr>
        <w:t>平成</w:t>
      </w:r>
      <w:r w:rsidRPr="00D13AB8">
        <w:rPr>
          <w:spacing w:val="6"/>
        </w:rPr>
        <w:t>16</w:t>
      </w:r>
      <w:r w:rsidRPr="00D13AB8">
        <w:rPr>
          <w:rFonts w:hint="eastAsia"/>
          <w:spacing w:val="6"/>
        </w:rPr>
        <w:t>年４月１日</w:t>
      </w:r>
      <w:r w:rsidRPr="00D13AB8">
        <w:rPr>
          <w:spacing w:val="22"/>
        </w:rPr>
        <w:t xml:space="preserve"> </w:t>
      </w:r>
      <w:r w:rsidRPr="00D13AB8">
        <w:rPr>
          <w:rFonts w:hint="eastAsia"/>
          <w:spacing w:val="6"/>
        </w:rPr>
        <w:t>室工大規則第</w:t>
      </w:r>
      <w:r w:rsidRPr="00D13AB8">
        <w:rPr>
          <w:spacing w:val="6"/>
        </w:rPr>
        <w:t>42</w:t>
      </w:r>
      <w:r w:rsidRPr="00D13AB8">
        <w:rPr>
          <w:rFonts w:hint="eastAsia"/>
          <w:spacing w:val="6"/>
        </w:rPr>
        <w:t>号</w:t>
      </w:r>
    </w:p>
    <w:p w14:paraId="77DDC0C9" w14:textId="77777777" w:rsidR="007D2ECE" w:rsidRPr="00D13AB8" w:rsidRDefault="007D2ECE">
      <w:pPr>
        <w:pStyle w:val="a3"/>
        <w:kinsoku w:val="0"/>
        <w:overflowPunct w:val="0"/>
        <w:spacing w:before="0" w:line="258" w:lineRule="auto"/>
        <w:ind w:right="101"/>
        <w:rPr>
          <w:spacing w:val="6"/>
        </w:rPr>
        <w:sectPr w:rsidR="007D2ECE" w:rsidRPr="00D13AB8">
          <w:footerReference w:type="default" r:id="rId6"/>
          <w:pgSz w:w="11910" w:h="16840"/>
          <w:pgMar w:top="960" w:right="900" w:bottom="980" w:left="900" w:header="0" w:footer="796" w:gutter="0"/>
          <w:pgNumType w:start="1"/>
          <w:cols w:num="2" w:space="720" w:equalWidth="0">
            <w:col w:w="5369" w:space="2560"/>
            <w:col w:w="2181"/>
          </w:cols>
          <w:noEndnote/>
        </w:sectPr>
      </w:pPr>
    </w:p>
    <w:p w14:paraId="1139C7EC" w14:textId="77777777" w:rsidR="007D2ECE" w:rsidRPr="00D13AB8" w:rsidRDefault="007D2ECE">
      <w:pPr>
        <w:pStyle w:val="a3"/>
        <w:tabs>
          <w:tab w:val="left" w:pos="981"/>
        </w:tabs>
        <w:kinsoku w:val="0"/>
        <w:overflowPunct w:val="0"/>
        <w:spacing w:line="257" w:lineRule="auto"/>
        <w:ind w:right="126" w:hanging="222"/>
        <w:rPr>
          <w:spacing w:val="7"/>
        </w:rPr>
      </w:pPr>
      <w:r w:rsidRPr="00D13AB8">
        <w:rPr>
          <w:rFonts w:hint="eastAsia"/>
          <w:spacing w:val="6"/>
        </w:rPr>
        <w:t>第１条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この規則は、</w:t>
      </w:r>
      <w:r w:rsidR="007E06A0" w:rsidRPr="00D13AB8">
        <w:rPr>
          <w:rFonts w:hint="eastAsia"/>
          <w:spacing w:val="7"/>
        </w:rPr>
        <w:t>室蘭工業大学組換えＤＮＡ実験実施規則（平成</w:t>
      </w:r>
      <w:r w:rsidR="007E06A0" w:rsidRPr="00D13AB8">
        <w:rPr>
          <w:spacing w:val="7"/>
        </w:rPr>
        <w:t>16</w:t>
      </w:r>
      <w:r w:rsidR="007E06A0" w:rsidRPr="00D13AB8">
        <w:rPr>
          <w:rFonts w:hint="eastAsia"/>
          <w:spacing w:val="7"/>
        </w:rPr>
        <w:t>年室工大規則第</w:t>
      </w:r>
      <w:r w:rsidR="007E06A0" w:rsidRPr="00D13AB8">
        <w:rPr>
          <w:spacing w:val="7"/>
        </w:rPr>
        <w:t>70</w:t>
      </w:r>
      <w:r w:rsidR="007E06A0" w:rsidRPr="00D13AB8">
        <w:rPr>
          <w:rFonts w:hint="eastAsia"/>
          <w:spacing w:val="7"/>
        </w:rPr>
        <w:t>号）（以下「規則」という。）第４条に規定する室蘭工業大学組換えＤＮＡ実験安全委員会（以下「委員会」という。）の組織及び運営に関し、必要な事項を定めるものである。</w:t>
      </w:r>
    </w:p>
    <w:p w14:paraId="70B76799" w14:textId="77777777" w:rsidR="007D2ECE" w:rsidRPr="00D13AB8" w:rsidRDefault="007D2ECE">
      <w:pPr>
        <w:pStyle w:val="a3"/>
        <w:kinsoku w:val="0"/>
        <w:overflowPunct w:val="0"/>
        <w:spacing w:before="7"/>
      </w:pPr>
      <w:r w:rsidRPr="00D13AB8">
        <w:rPr>
          <w:rFonts w:hint="eastAsia"/>
          <w:spacing w:val="9"/>
        </w:rPr>
        <w:t>（審議</w:t>
      </w:r>
      <w:r w:rsidRPr="00D13AB8">
        <w:rPr>
          <w:rFonts w:hint="eastAsia"/>
          <w:spacing w:val="6"/>
        </w:rPr>
        <w:t>事</w:t>
      </w:r>
      <w:r w:rsidRPr="00D13AB8">
        <w:rPr>
          <w:rFonts w:hint="eastAsia"/>
          <w:spacing w:val="9"/>
        </w:rPr>
        <w:t>項</w:t>
      </w:r>
      <w:r w:rsidRPr="00D13AB8">
        <w:rPr>
          <w:rFonts w:hint="eastAsia"/>
        </w:rPr>
        <w:t>）</w:t>
      </w:r>
    </w:p>
    <w:p w14:paraId="470E41A2" w14:textId="77777777" w:rsidR="007D2ECE" w:rsidRPr="00D13AB8" w:rsidRDefault="007D2ECE">
      <w:pPr>
        <w:pStyle w:val="a3"/>
        <w:kinsoku w:val="0"/>
        <w:overflowPunct w:val="0"/>
        <w:spacing w:line="258" w:lineRule="auto"/>
        <w:ind w:right="124" w:hanging="222"/>
        <w:jc w:val="both"/>
        <w:rPr>
          <w:spacing w:val="7"/>
        </w:rPr>
      </w:pPr>
      <w:r w:rsidRPr="00D13AB8">
        <w:rPr>
          <w:rFonts w:hint="eastAsia"/>
          <w:spacing w:val="6"/>
        </w:rPr>
        <w:t>第２条</w:t>
      </w:r>
      <w:r w:rsidRPr="00D13AB8">
        <w:rPr>
          <w:spacing w:val="18"/>
        </w:rPr>
        <w:t xml:space="preserve"> </w:t>
      </w:r>
      <w:r w:rsidRPr="00D13AB8">
        <w:rPr>
          <w:rFonts w:hint="eastAsia"/>
          <w:spacing w:val="7"/>
        </w:rPr>
        <w:t>委員会は、学長の諮問に応じ、次の各号に掲げる事項について調査・審議し、及びこれらの</w:t>
      </w:r>
      <w:r w:rsidRPr="00D13AB8">
        <w:rPr>
          <w:spacing w:val="56"/>
        </w:rPr>
        <w:t xml:space="preserve"> </w:t>
      </w:r>
      <w:r w:rsidRPr="00D13AB8">
        <w:rPr>
          <w:rFonts w:hint="eastAsia"/>
          <w:spacing w:val="7"/>
        </w:rPr>
        <w:t>事項に対し、助言又は勧告するとともに、必要に応じ安全主任者及び実験責任者に対し報告を求め</w:t>
      </w:r>
      <w:r w:rsidRPr="00D13AB8">
        <w:rPr>
          <w:spacing w:val="67"/>
        </w:rPr>
        <w:t xml:space="preserve"> </w:t>
      </w:r>
      <w:r w:rsidRPr="00D13AB8">
        <w:rPr>
          <w:rFonts w:hint="eastAsia"/>
          <w:spacing w:val="7"/>
        </w:rPr>
        <w:t>ることができる。</w:t>
      </w:r>
    </w:p>
    <w:p w14:paraId="08F8B0CE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spacing w:before="4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１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実験に関する規則等の制定改廃</w:t>
      </w:r>
    </w:p>
    <w:p w14:paraId="47A39737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２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実験計画の指針及びこの規則等への適合性</w:t>
      </w:r>
    </w:p>
    <w:p w14:paraId="69ED04A6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spacing w:before="22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３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実験に係る教育訓練及び健康管理</w:t>
      </w:r>
    </w:p>
    <w:p w14:paraId="44D8552E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spacing w:before="21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４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事故発生の際の必要な処置及び改善策</w:t>
      </w:r>
    </w:p>
    <w:p w14:paraId="3A48AFBC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５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その他実験の安全確保に関する必要な事項</w:t>
      </w:r>
    </w:p>
    <w:p w14:paraId="118A99F7" w14:textId="77777777" w:rsidR="007D2ECE" w:rsidRPr="00D13AB8" w:rsidRDefault="007D2ECE">
      <w:pPr>
        <w:pStyle w:val="a3"/>
        <w:kinsoku w:val="0"/>
        <w:overflowPunct w:val="0"/>
        <w:spacing w:before="22"/>
      </w:pPr>
      <w:r w:rsidRPr="00D13AB8">
        <w:rPr>
          <w:rFonts w:hint="eastAsia"/>
          <w:spacing w:val="9"/>
        </w:rPr>
        <w:t>（組織）</w:t>
      </w:r>
    </w:p>
    <w:p w14:paraId="0D4143F8" w14:textId="77777777" w:rsidR="007D2ECE" w:rsidRPr="00D13AB8" w:rsidRDefault="007D2ECE">
      <w:pPr>
        <w:pStyle w:val="a3"/>
        <w:tabs>
          <w:tab w:val="left" w:pos="981"/>
          <w:tab w:val="left" w:pos="3183"/>
        </w:tabs>
        <w:kinsoku w:val="0"/>
        <w:overflowPunct w:val="0"/>
        <w:spacing w:line="257" w:lineRule="auto"/>
        <w:ind w:right="4517" w:hanging="222"/>
        <w:rPr>
          <w:spacing w:val="5"/>
        </w:rPr>
      </w:pPr>
      <w:r w:rsidRPr="00D13AB8">
        <w:rPr>
          <w:rFonts w:hint="eastAsia"/>
          <w:spacing w:val="6"/>
        </w:rPr>
        <w:t>第３条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委員会は、次に掲げる委員をもって組織する。</w:t>
      </w:r>
      <w:r w:rsidRPr="00D13AB8">
        <w:rPr>
          <w:spacing w:val="24"/>
        </w:rPr>
        <w:t xml:space="preserve"> </w:t>
      </w:r>
      <w:r w:rsidR="007E06A0" w:rsidRPr="00D13AB8">
        <w:rPr>
          <w:spacing w:val="4"/>
        </w:rPr>
        <w:t>(</w:t>
      </w:r>
      <w:r w:rsidR="007E06A0" w:rsidRPr="00D13AB8">
        <w:rPr>
          <w:rFonts w:hint="eastAsia"/>
          <w:spacing w:val="4"/>
        </w:rPr>
        <w:t>１</w:t>
      </w:r>
      <w:r w:rsidR="007E06A0" w:rsidRPr="00D13AB8">
        <w:rPr>
          <w:spacing w:val="4"/>
        </w:rPr>
        <w:t>)</w:t>
      </w:r>
      <w:r w:rsidR="007E06A0" w:rsidRPr="00D13AB8">
        <w:rPr>
          <w:spacing w:val="4"/>
        </w:rPr>
        <w:tab/>
      </w:r>
      <w:r w:rsidR="007E06A0" w:rsidRPr="00D13AB8">
        <w:rPr>
          <w:rFonts w:hint="eastAsia"/>
        </w:rPr>
        <w:t>学長が指名する理事又は副学長</w:t>
      </w:r>
      <w:r w:rsidRPr="00D13AB8">
        <w:rPr>
          <w:spacing w:val="3"/>
          <w:w w:val="95"/>
        </w:rPr>
        <w:tab/>
      </w:r>
    </w:p>
    <w:p w14:paraId="1BD92D27" w14:textId="77777777" w:rsidR="007D2ECE" w:rsidRPr="00D13AB8" w:rsidRDefault="007D2ECE" w:rsidP="007E06A0">
      <w:pPr>
        <w:pStyle w:val="a3"/>
        <w:tabs>
          <w:tab w:val="left" w:pos="984"/>
          <w:tab w:val="left" w:pos="3183"/>
        </w:tabs>
        <w:kinsoku w:val="0"/>
        <w:overflowPunct w:val="0"/>
        <w:spacing w:line="257" w:lineRule="auto"/>
        <w:ind w:leftChars="134" w:right="4517"/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２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="007E06A0" w:rsidRPr="00D13AB8">
        <w:rPr>
          <w:rFonts w:hint="eastAsia"/>
        </w:rPr>
        <w:t>組換えＤＮＡ研究者</w:t>
      </w:r>
      <w:r w:rsidR="007E06A0" w:rsidRPr="00D13AB8">
        <w:rPr>
          <w:spacing w:val="5"/>
          <w:w w:val="95"/>
        </w:rPr>
        <w:tab/>
      </w:r>
      <w:r w:rsidR="007E06A0" w:rsidRPr="00D13AB8">
        <w:rPr>
          <w:rFonts w:hint="eastAsia"/>
          <w:spacing w:val="5"/>
        </w:rPr>
        <w:t>若干名</w:t>
      </w:r>
    </w:p>
    <w:p w14:paraId="75A60383" w14:textId="77777777" w:rsidR="007D2ECE" w:rsidRPr="00D13AB8" w:rsidRDefault="007D2ECE" w:rsidP="007E06A0">
      <w:pPr>
        <w:pStyle w:val="a3"/>
        <w:tabs>
          <w:tab w:val="left" w:pos="984"/>
          <w:tab w:val="left" w:pos="6042"/>
        </w:tabs>
        <w:kinsoku w:val="0"/>
        <w:overflowPunct w:val="0"/>
        <w:spacing w:before="7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３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="007E06A0" w:rsidRPr="00D13AB8">
        <w:rPr>
          <w:rFonts w:hint="eastAsia"/>
        </w:rPr>
        <w:t>応用理化学系学科バイオシステムコース担当教授</w:t>
      </w:r>
      <w:r w:rsidR="007E06A0" w:rsidRPr="00D13AB8">
        <w:rPr>
          <w:rFonts w:hint="eastAsia"/>
          <w:spacing w:val="7"/>
        </w:rPr>
        <w:t xml:space="preserve">　</w:t>
      </w:r>
      <w:r w:rsidR="007E06A0" w:rsidRPr="00D13AB8">
        <w:rPr>
          <w:spacing w:val="7"/>
        </w:rPr>
        <w:t xml:space="preserve">  </w:t>
      </w:r>
      <w:r w:rsidR="007E06A0" w:rsidRPr="00D13AB8">
        <w:rPr>
          <w:rFonts w:hint="eastAsia"/>
          <w:spacing w:val="9"/>
        </w:rPr>
        <w:t>１名</w:t>
      </w:r>
    </w:p>
    <w:p w14:paraId="7CE1AA54" w14:textId="77777777" w:rsidR="007E06A0" w:rsidRPr="00D13AB8" w:rsidRDefault="007D2ECE" w:rsidP="007E06A0">
      <w:pPr>
        <w:pStyle w:val="a3"/>
        <w:tabs>
          <w:tab w:val="left" w:pos="984"/>
        </w:tabs>
        <w:kinsoku w:val="0"/>
        <w:overflowPunct w:val="0"/>
        <w:spacing w:line="257" w:lineRule="auto"/>
        <w:ind w:left="540" w:right="113" w:hanging="219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４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="007E06A0" w:rsidRPr="00D13AB8">
        <w:rPr>
          <w:rFonts w:hint="eastAsia"/>
          <w:spacing w:val="7"/>
        </w:rPr>
        <w:t>規則第５条に定める組換えＤＮＡ実験安全主任者</w:t>
      </w:r>
    </w:p>
    <w:p w14:paraId="78504E86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rPr>
          <w:spacing w:val="6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５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="007E06A0" w:rsidRPr="00D13AB8">
        <w:rPr>
          <w:rFonts w:hint="eastAsia"/>
          <w:spacing w:val="6"/>
        </w:rPr>
        <w:t>保健管理センター所長</w:t>
      </w:r>
    </w:p>
    <w:p w14:paraId="3BE16E2E" w14:textId="77777777" w:rsidR="007D2ECE" w:rsidRPr="00D13AB8" w:rsidRDefault="007D2ECE">
      <w:pPr>
        <w:pStyle w:val="a3"/>
        <w:tabs>
          <w:tab w:val="left" w:pos="984"/>
        </w:tabs>
        <w:kinsoku w:val="0"/>
        <w:overflowPunct w:val="0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６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="007E06A0" w:rsidRPr="00D13AB8">
        <w:rPr>
          <w:rFonts w:hint="eastAsia"/>
          <w:spacing w:val="6"/>
        </w:rPr>
        <w:t>事務局長</w:t>
      </w:r>
    </w:p>
    <w:p w14:paraId="524CAC28" w14:textId="77777777" w:rsidR="007E06A0" w:rsidRPr="00D13AB8" w:rsidRDefault="007E06A0">
      <w:pPr>
        <w:pStyle w:val="a3"/>
        <w:tabs>
          <w:tab w:val="left" w:pos="984"/>
        </w:tabs>
        <w:kinsoku w:val="0"/>
        <w:overflowPunct w:val="0"/>
        <w:rPr>
          <w:spacing w:val="7"/>
        </w:rPr>
      </w:pPr>
      <w:r w:rsidRPr="00D13AB8">
        <w:rPr>
          <w:spacing w:val="4"/>
        </w:rPr>
        <w:t>(</w:t>
      </w:r>
      <w:r w:rsidRPr="00D13AB8">
        <w:rPr>
          <w:rFonts w:hint="eastAsia"/>
          <w:spacing w:val="4"/>
        </w:rPr>
        <w:t>７</w:t>
      </w:r>
      <w:r w:rsidRPr="00D13AB8">
        <w:rPr>
          <w:spacing w:val="4"/>
        </w:rPr>
        <w:t>)</w:t>
      </w:r>
      <w:r w:rsidRPr="00D13AB8">
        <w:rPr>
          <w:spacing w:val="4"/>
        </w:rPr>
        <w:tab/>
      </w:r>
      <w:r w:rsidRPr="00D13AB8">
        <w:rPr>
          <w:rFonts w:hint="eastAsia"/>
          <w:spacing w:val="7"/>
        </w:rPr>
        <w:t>その他学長が必要と認めた者</w:t>
      </w:r>
    </w:p>
    <w:p w14:paraId="62756561" w14:textId="77777777" w:rsidR="007D2ECE" w:rsidRPr="00D13AB8" w:rsidRDefault="007D2ECE">
      <w:pPr>
        <w:pStyle w:val="a3"/>
        <w:tabs>
          <w:tab w:val="left" w:pos="542"/>
        </w:tabs>
        <w:kinsoku w:val="0"/>
        <w:overflowPunct w:val="0"/>
        <w:spacing w:before="23"/>
        <w:ind w:left="100"/>
        <w:rPr>
          <w:spacing w:val="7"/>
        </w:rPr>
      </w:pPr>
      <w:r w:rsidRPr="00D13AB8">
        <w:rPr>
          <w:rFonts w:hint="eastAsia"/>
        </w:rPr>
        <w:t>２</w:t>
      </w:r>
      <w:r w:rsidRPr="00D13AB8">
        <w:tab/>
      </w:r>
      <w:r w:rsidRPr="00D13AB8">
        <w:rPr>
          <w:rFonts w:hint="eastAsia"/>
          <w:spacing w:val="7"/>
        </w:rPr>
        <w:t>前項第</w:t>
      </w:r>
      <w:r w:rsidR="007E06A0" w:rsidRPr="00D13AB8">
        <w:rPr>
          <w:rFonts w:hint="eastAsia"/>
          <w:spacing w:val="7"/>
        </w:rPr>
        <w:t>２</w:t>
      </w:r>
      <w:r w:rsidRPr="00D13AB8">
        <w:rPr>
          <w:rFonts w:hint="eastAsia"/>
          <w:spacing w:val="7"/>
        </w:rPr>
        <w:t>号、第</w:t>
      </w:r>
      <w:r w:rsidR="007E06A0" w:rsidRPr="00D13AB8">
        <w:rPr>
          <w:rFonts w:hint="eastAsia"/>
          <w:spacing w:val="7"/>
        </w:rPr>
        <w:t>３</w:t>
      </w:r>
      <w:r w:rsidRPr="00D13AB8">
        <w:rPr>
          <w:rFonts w:hint="eastAsia"/>
          <w:spacing w:val="7"/>
        </w:rPr>
        <w:t>号及び第</w:t>
      </w:r>
      <w:r w:rsidR="007E06A0" w:rsidRPr="00D13AB8">
        <w:rPr>
          <w:rFonts w:hint="eastAsia"/>
          <w:spacing w:val="7"/>
        </w:rPr>
        <w:t>７</w:t>
      </w:r>
      <w:r w:rsidRPr="00D13AB8">
        <w:rPr>
          <w:rFonts w:hint="eastAsia"/>
          <w:spacing w:val="7"/>
        </w:rPr>
        <w:t>号の委員は、学長が命ずる。</w:t>
      </w:r>
    </w:p>
    <w:p w14:paraId="4CBF14D3" w14:textId="77777777" w:rsidR="007D2ECE" w:rsidRPr="00D13AB8" w:rsidRDefault="007D2ECE">
      <w:pPr>
        <w:pStyle w:val="a3"/>
        <w:kinsoku w:val="0"/>
        <w:overflowPunct w:val="0"/>
      </w:pPr>
      <w:r w:rsidRPr="00D13AB8">
        <w:rPr>
          <w:rFonts w:hint="eastAsia"/>
          <w:spacing w:val="9"/>
        </w:rPr>
        <w:t>（任期）</w:t>
      </w:r>
    </w:p>
    <w:p w14:paraId="598ED3A5" w14:textId="77777777" w:rsidR="007D2ECE" w:rsidRPr="00D13AB8" w:rsidRDefault="007D2ECE">
      <w:pPr>
        <w:pStyle w:val="a3"/>
        <w:tabs>
          <w:tab w:val="left" w:pos="542"/>
          <w:tab w:val="left" w:pos="981"/>
        </w:tabs>
        <w:kinsoku w:val="0"/>
        <w:overflowPunct w:val="0"/>
        <w:spacing w:line="259" w:lineRule="auto"/>
        <w:ind w:left="100" w:right="1003"/>
        <w:rPr>
          <w:spacing w:val="7"/>
        </w:rPr>
      </w:pPr>
      <w:r w:rsidRPr="00D13AB8">
        <w:rPr>
          <w:rFonts w:hint="eastAsia"/>
          <w:spacing w:val="6"/>
        </w:rPr>
        <w:t>第４条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前条第１項第１号、第２号及び第６号の委員の任期は２年とし、再任を妨げない。</w:t>
      </w:r>
      <w:r w:rsidRPr="00D13AB8">
        <w:rPr>
          <w:spacing w:val="52"/>
        </w:rPr>
        <w:t xml:space="preserve"> </w:t>
      </w:r>
      <w:r w:rsidRPr="00D13AB8">
        <w:rPr>
          <w:rFonts w:hint="eastAsia"/>
        </w:rPr>
        <w:t>２</w:t>
      </w:r>
      <w:r w:rsidRPr="00D13AB8">
        <w:tab/>
      </w:r>
      <w:r w:rsidRPr="00D13AB8">
        <w:rPr>
          <w:rFonts w:hint="eastAsia"/>
          <w:spacing w:val="7"/>
        </w:rPr>
        <w:t>補欠の委員の任期は、前任者の残任期間とする。</w:t>
      </w:r>
    </w:p>
    <w:p w14:paraId="575A377C" w14:textId="77777777" w:rsidR="007D2ECE" w:rsidRPr="00D13AB8" w:rsidRDefault="007D2ECE">
      <w:pPr>
        <w:pStyle w:val="a3"/>
        <w:kinsoku w:val="0"/>
        <w:overflowPunct w:val="0"/>
        <w:spacing w:before="3"/>
        <w:rPr>
          <w:spacing w:val="6"/>
        </w:rPr>
      </w:pPr>
      <w:r w:rsidRPr="00D13AB8">
        <w:rPr>
          <w:rFonts w:hint="eastAsia"/>
          <w:spacing w:val="6"/>
        </w:rPr>
        <w:t>（委員長）</w:t>
      </w:r>
    </w:p>
    <w:p w14:paraId="3B0F6205" w14:textId="77777777" w:rsidR="007E06A0" w:rsidRPr="00D13AB8" w:rsidRDefault="007D2ECE">
      <w:pPr>
        <w:pStyle w:val="a3"/>
        <w:tabs>
          <w:tab w:val="left" w:pos="542"/>
          <w:tab w:val="left" w:pos="981"/>
        </w:tabs>
        <w:kinsoku w:val="0"/>
        <w:overflowPunct w:val="0"/>
        <w:spacing w:line="259" w:lineRule="auto"/>
        <w:ind w:left="100" w:right="1221"/>
        <w:rPr>
          <w:spacing w:val="54"/>
        </w:rPr>
      </w:pPr>
      <w:r w:rsidRPr="00D13AB8">
        <w:rPr>
          <w:rFonts w:hint="eastAsia"/>
          <w:spacing w:val="6"/>
        </w:rPr>
        <w:t>第５条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委員会に委員長を置き、第３条第１号</w:t>
      </w:r>
      <w:r w:rsidR="007E06A0" w:rsidRPr="00D13AB8">
        <w:rPr>
          <w:rFonts w:hint="eastAsia"/>
          <w:spacing w:val="7"/>
        </w:rPr>
        <w:t>に定める委員をもって充てる。</w:t>
      </w:r>
      <w:r w:rsidRPr="00D13AB8">
        <w:rPr>
          <w:spacing w:val="54"/>
        </w:rPr>
        <w:t xml:space="preserve"> </w:t>
      </w:r>
    </w:p>
    <w:p w14:paraId="583028B7" w14:textId="77777777" w:rsidR="007D2ECE" w:rsidRPr="00D13AB8" w:rsidRDefault="007D2ECE">
      <w:pPr>
        <w:pStyle w:val="a3"/>
        <w:tabs>
          <w:tab w:val="left" w:pos="542"/>
          <w:tab w:val="left" w:pos="981"/>
        </w:tabs>
        <w:kinsoku w:val="0"/>
        <w:overflowPunct w:val="0"/>
        <w:spacing w:line="259" w:lineRule="auto"/>
        <w:ind w:left="100" w:right="1221"/>
        <w:rPr>
          <w:spacing w:val="7"/>
        </w:rPr>
      </w:pPr>
      <w:r w:rsidRPr="00D13AB8">
        <w:rPr>
          <w:rFonts w:hint="eastAsia"/>
        </w:rPr>
        <w:t>２</w:t>
      </w:r>
      <w:r w:rsidRPr="00D13AB8">
        <w:tab/>
      </w:r>
      <w:r w:rsidRPr="00D13AB8">
        <w:rPr>
          <w:rFonts w:hint="eastAsia"/>
          <w:spacing w:val="7"/>
        </w:rPr>
        <w:t>委員会は、委員長が招集し、その議長となる。</w:t>
      </w:r>
    </w:p>
    <w:p w14:paraId="4A96D896" w14:textId="77777777" w:rsidR="007D2ECE" w:rsidRPr="00D13AB8" w:rsidRDefault="007D2ECE">
      <w:pPr>
        <w:pStyle w:val="a3"/>
        <w:tabs>
          <w:tab w:val="left" w:pos="542"/>
        </w:tabs>
        <w:kinsoku w:val="0"/>
        <w:overflowPunct w:val="0"/>
        <w:spacing w:before="3"/>
        <w:ind w:left="100"/>
        <w:rPr>
          <w:spacing w:val="7"/>
        </w:rPr>
      </w:pPr>
      <w:r w:rsidRPr="00D13AB8">
        <w:rPr>
          <w:rFonts w:hint="eastAsia"/>
        </w:rPr>
        <w:t>３</w:t>
      </w:r>
      <w:r w:rsidRPr="00D13AB8">
        <w:tab/>
      </w:r>
      <w:r w:rsidRPr="00D13AB8">
        <w:rPr>
          <w:rFonts w:hint="eastAsia"/>
          <w:spacing w:val="7"/>
        </w:rPr>
        <w:t>委員長に事故があるときは、委員長の指名した委員が前項の職務を代行する。</w:t>
      </w:r>
    </w:p>
    <w:p w14:paraId="17FFBFBF" w14:textId="77777777" w:rsidR="007D2ECE" w:rsidRPr="00D13AB8" w:rsidRDefault="007D2ECE">
      <w:pPr>
        <w:pStyle w:val="a3"/>
        <w:kinsoku w:val="0"/>
        <w:overflowPunct w:val="0"/>
      </w:pPr>
      <w:r w:rsidRPr="00D13AB8">
        <w:rPr>
          <w:rFonts w:hint="eastAsia"/>
          <w:spacing w:val="9"/>
        </w:rPr>
        <w:t>（議事）</w:t>
      </w:r>
    </w:p>
    <w:p w14:paraId="496BC047" w14:textId="77777777" w:rsidR="007D2ECE" w:rsidRPr="00D13AB8" w:rsidRDefault="007D2ECE">
      <w:pPr>
        <w:pStyle w:val="a3"/>
        <w:tabs>
          <w:tab w:val="left" w:pos="981"/>
        </w:tabs>
        <w:kinsoku w:val="0"/>
        <w:overflowPunct w:val="0"/>
        <w:spacing w:before="22" w:line="257" w:lineRule="auto"/>
        <w:ind w:right="126" w:hanging="222"/>
      </w:pPr>
      <w:r w:rsidRPr="00D13AB8">
        <w:rPr>
          <w:rFonts w:hint="eastAsia"/>
          <w:spacing w:val="6"/>
        </w:rPr>
        <w:t>第６条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委員会の議事は、委員の３分の２以上の出席がなければ議事を開き、議決することができな</w:t>
      </w:r>
      <w:r w:rsidRPr="00D13AB8">
        <w:rPr>
          <w:spacing w:val="56"/>
        </w:rPr>
        <w:t xml:space="preserve"> </w:t>
      </w:r>
      <w:r w:rsidRPr="00D13AB8">
        <w:rPr>
          <w:rFonts w:hint="eastAsia"/>
          <w:spacing w:val="9"/>
        </w:rPr>
        <w:t>い。</w:t>
      </w:r>
    </w:p>
    <w:p w14:paraId="45BC3EFB" w14:textId="77777777" w:rsidR="007D2ECE" w:rsidRPr="00D13AB8" w:rsidRDefault="007D2ECE">
      <w:pPr>
        <w:pStyle w:val="a3"/>
        <w:tabs>
          <w:tab w:val="left" w:pos="542"/>
        </w:tabs>
        <w:kinsoku w:val="0"/>
        <w:overflowPunct w:val="0"/>
        <w:spacing w:before="5" w:line="260" w:lineRule="auto"/>
        <w:ind w:right="126" w:hanging="222"/>
        <w:rPr>
          <w:spacing w:val="6"/>
        </w:rPr>
      </w:pPr>
      <w:r w:rsidRPr="00D13AB8">
        <w:rPr>
          <w:rFonts w:hint="eastAsia"/>
        </w:rPr>
        <w:t>２</w:t>
      </w:r>
      <w:r w:rsidRPr="00D13AB8">
        <w:tab/>
      </w:r>
      <w:r w:rsidRPr="00D13AB8">
        <w:tab/>
      </w:r>
      <w:r w:rsidRPr="00D13AB8">
        <w:rPr>
          <w:rFonts w:hint="eastAsia"/>
          <w:spacing w:val="7"/>
        </w:rPr>
        <w:t>委員会の議事は、出席した委員の過半数をもって決し、可否同数のときは、委員長の決するとこ</w:t>
      </w:r>
      <w:r w:rsidRPr="00D13AB8">
        <w:rPr>
          <w:spacing w:val="58"/>
        </w:rPr>
        <w:t xml:space="preserve"> </w:t>
      </w:r>
      <w:r w:rsidRPr="00D13AB8">
        <w:rPr>
          <w:rFonts w:hint="eastAsia"/>
          <w:spacing w:val="6"/>
        </w:rPr>
        <w:t>ろによる。</w:t>
      </w:r>
    </w:p>
    <w:p w14:paraId="61C8FF32" w14:textId="77777777" w:rsidR="007D2ECE" w:rsidRPr="00D13AB8" w:rsidRDefault="007D2ECE">
      <w:pPr>
        <w:pStyle w:val="a3"/>
        <w:kinsoku w:val="0"/>
        <w:overflowPunct w:val="0"/>
        <w:spacing w:before="2"/>
        <w:rPr>
          <w:spacing w:val="7"/>
        </w:rPr>
      </w:pPr>
      <w:r w:rsidRPr="00D13AB8">
        <w:rPr>
          <w:rFonts w:hint="eastAsia"/>
          <w:spacing w:val="7"/>
        </w:rPr>
        <w:t>（委員以外の者の出席）</w:t>
      </w:r>
    </w:p>
    <w:p w14:paraId="76F2FD19" w14:textId="77777777" w:rsidR="007D2ECE" w:rsidRPr="00D13AB8" w:rsidRDefault="007D2ECE">
      <w:pPr>
        <w:pStyle w:val="a3"/>
        <w:tabs>
          <w:tab w:val="left" w:pos="981"/>
        </w:tabs>
        <w:kinsoku w:val="0"/>
        <w:overflowPunct w:val="0"/>
        <w:spacing w:line="259" w:lineRule="auto"/>
        <w:ind w:right="126" w:hanging="222"/>
      </w:pPr>
      <w:r w:rsidRPr="00D13AB8">
        <w:rPr>
          <w:rFonts w:hint="eastAsia"/>
          <w:spacing w:val="6"/>
        </w:rPr>
        <w:t>第７条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委員長が必要と認めるときは、委員以外の者を会議に出席させ、説明又は意見を聴くことが</w:t>
      </w:r>
      <w:r w:rsidRPr="00D13AB8">
        <w:rPr>
          <w:spacing w:val="56"/>
        </w:rPr>
        <w:t xml:space="preserve"> </w:t>
      </w:r>
      <w:r w:rsidRPr="00D13AB8">
        <w:rPr>
          <w:rFonts w:hint="eastAsia"/>
          <w:spacing w:val="9"/>
        </w:rPr>
        <w:t>できる。</w:t>
      </w:r>
    </w:p>
    <w:p w14:paraId="62E4A36A" w14:textId="77777777" w:rsidR="007D2ECE" w:rsidRPr="00D13AB8" w:rsidRDefault="007D2ECE">
      <w:pPr>
        <w:pStyle w:val="a3"/>
        <w:kinsoku w:val="0"/>
        <w:overflowPunct w:val="0"/>
        <w:spacing w:before="3"/>
      </w:pPr>
      <w:r w:rsidRPr="00D13AB8">
        <w:rPr>
          <w:rFonts w:hint="eastAsia"/>
          <w:spacing w:val="9"/>
        </w:rPr>
        <w:t>（事務）</w:t>
      </w:r>
    </w:p>
    <w:p w14:paraId="785DF2BF" w14:textId="77777777" w:rsidR="007D2ECE" w:rsidRPr="00D13AB8" w:rsidRDefault="007D2ECE">
      <w:pPr>
        <w:pStyle w:val="a3"/>
        <w:tabs>
          <w:tab w:val="left" w:pos="981"/>
        </w:tabs>
        <w:kinsoku w:val="0"/>
        <w:overflowPunct w:val="0"/>
        <w:ind w:left="100"/>
        <w:rPr>
          <w:spacing w:val="7"/>
        </w:rPr>
      </w:pPr>
      <w:r w:rsidRPr="00D13AB8">
        <w:rPr>
          <w:rFonts w:hint="eastAsia"/>
          <w:spacing w:val="6"/>
        </w:rPr>
        <w:t>第８条</w:t>
      </w:r>
      <w:r w:rsidRPr="00D13AB8">
        <w:rPr>
          <w:spacing w:val="6"/>
        </w:rPr>
        <w:tab/>
      </w:r>
      <w:r w:rsidRPr="00D13AB8">
        <w:rPr>
          <w:rFonts w:hint="eastAsia"/>
          <w:spacing w:val="7"/>
        </w:rPr>
        <w:t>委員会に関する事務は、総務広報課研究協力室で処理する。</w:t>
      </w:r>
    </w:p>
    <w:p w14:paraId="4736700A" w14:textId="77777777" w:rsidR="007D2ECE" w:rsidRPr="00D13AB8" w:rsidRDefault="007D2ECE">
      <w:pPr>
        <w:pStyle w:val="a3"/>
        <w:kinsoku w:val="0"/>
        <w:overflowPunct w:val="0"/>
        <w:spacing w:before="22"/>
      </w:pPr>
      <w:r w:rsidRPr="00D13AB8">
        <w:rPr>
          <w:rFonts w:hint="eastAsia"/>
          <w:spacing w:val="9"/>
        </w:rPr>
        <w:t>（雑則）</w:t>
      </w:r>
    </w:p>
    <w:p w14:paraId="0E7503C8" w14:textId="77777777" w:rsidR="007D2ECE" w:rsidRPr="00D13AB8" w:rsidRDefault="007D2ECE" w:rsidP="0005587C">
      <w:pPr>
        <w:pStyle w:val="a3"/>
        <w:tabs>
          <w:tab w:val="left" w:pos="981"/>
          <w:tab w:val="left" w:pos="1202"/>
        </w:tabs>
        <w:kinsoku w:val="0"/>
        <w:overflowPunct w:val="0"/>
        <w:spacing w:line="257" w:lineRule="auto"/>
        <w:ind w:left="761" w:right="783" w:hanging="661"/>
        <w:rPr>
          <w:spacing w:val="56"/>
        </w:rPr>
      </w:pPr>
      <w:r w:rsidRPr="00D13AB8">
        <w:rPr>
          <w:rFonts w:hint="eastAsia"/>
          <w:spacing w:val="9"/>
        </w:rPr>
        <w:t>第９</w:t>
      </w:r>
      <w:r w:rsidRPr="00D13AB8">
        <w:rPr>
          <w:rFonts w:hint="eastAsia"/>
        </w:rPr>
        <w:t>条</w:t>
      </w:r>
      <w:r w:rsidRPr="00D13AB8">
        <w:tab/>
      </w:r>
      <w:r w:rsidRPr="00D13AB8">
        <w:tab/>
      </w:r>
      <w:r w:rsidRPr="00D13AB8">
        <w:rPr>
          <w:rFonts w:hint="eastAsia"/>
          <w:spacing w:val="7"/>
        </w:rPr>
        <w:t>この規則に定めるもののほか、委員会の運営に関し必要な事項は、委員会が定める。</w:t>
      </w:r>
      <w:r w:rsidRPr="00D13AB8">
        <w:rPr>
          <w:spacing w:val="56"/>
        </w:rPr>
        <w:t xml:space="preserve"> </w:t>
      </w:r>
    </w:p>
    <w:p w14:paraId="3A1EC275" w14:textId="77777777" w:rsidR="0005587C" w:rsidRPr="00D13AB8" w:rsidRDefault="0005587C" w:rsidP="0005587C">
      <w:pPr>
        <w:pStyle w:val="a3"/>
        <w:tabs>
          <w:tab w:val="left" w:pos="981"/>
          <w:tab w:val="left" w:pos="1202"/>
        </w:tabs>
        <w:kinsoku w:val="0"/>
        <w:overflowPunct w:val="0"/>
        <w:spacing w:line="257" w:lineRule="auto"/>
        <w:ind w:left="761" w:right="783" w:hanging="661"/>
        <w:rPr>
          <w:spacing w:val="56"/>
        </w:rPr>
      </w:pPr>
    </w:p>
    <w:p w14:paraId="4916E230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附　則</w:t>
      </w:r>
    </w:p>
    <w:p w14:paraId="0DF0238E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16</w:t>
      </w:r>
      <w:r w:rsidRPr="00D13AB8">
        <w:rPr>
          <w:rFonts w:asciiTheme="minorEastAsia" w:hAnsiTheme="minorEastAsia" w:hint="eastAsia"/>
          <w:sz w:val="21"/>
        </w:rPr>
        <w:t>年４月１日から施行する。</w:t>
      </w:r>
    </w:p>
    <w:p w14:paraId="5090C970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附　則（平成</w:t>
      </w:r>
      <w:r w:rsidRPr="00D13AB8">
        <w:rPr>
          <w:rFonts w:asciiTheme="minorEastAsia" w:hAnsiTheme="minorEastAsia"/>
          <w:sz w:val="21"/>
        </w:rPr>
        <w:t>16</w:t>
      </w:r>
      <w:r w:rsidRPr="00D13AB8">
        <w:rPr>
          <w:rFonts w:asciiTheme="minorEastAsia" w:hAnsiTheme="minorEastAsia" w:hint="eastAsia"/>
          <w:sz w:val="21"/>
        </w:rPr>
        <w:t>年度室工大規則第</w:t>
      </w:r>
      <w:r w:rsidRPr="00D13AB8">
        <w:rPr>
          <w:rFonts w:asciiTheme="minorEastAsia" w:hAnsiTheme="minorEastAsia"/>
          <w:sz w:val="21"/>
        </w:rPr>
        <w:t>137</w:t>
      </w:r>
      <w:r w:rsidRPr="00D13AB8">
        <w:rPr>
          <w:rFonts w:asciiTheme="minorEastAsia" w:hAnsiTheme="minorEastAsia" w:hint="eastAsia"/>
          <w:sz w:val="21"/>
        </w:rPr>
        <w:t>号）</w:t>
      </w:r>
    </w:p>
    <w:p w14:paraId="5D8CB922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16</w:t>
      </w:r>
      <w:r w:rsidRPr="00D13AB8">
        <w:rPr>
          <w:rFonts w:asciiTheme="minorEastAsia" w:hAnsiTheme="minorEastAsia" w:hint="eastAsia"/>
          <w:sz w:val="21"/>
        </w:rPr>
        <w:t>年</w:t>
      </w:r>
      <w:r w:rsidRPr="00D13AB8">
        <w:rPr>
          <w:rFonts w:asciiTheme="minorEastAsia" w:hAnsiTheme="minorEastAsia"/>
          <w:sz w:val="21"/>
        </w:rPr>
        <w:t>10</w:t>
      </w:r>
      <w:r w:rsidRPr="00D13AB8">
        <w:rPr>
          <w:rFonts w:asciiTheme="minorEastAsia" w:hAnsiTheme="minorEastAsia" w:hint="eastAsia"/>
          <w:sz w:val="21"/>
        </w:rPr>
        <w:t>月１日から施行する。</w:t>
      </w:r>
      <w:r w:rsidRPr="00D13AB8">
        <w:rPr>
          <w:rFonts w:asciiTheme="minorEastAsia" w:hAnsiTheme="minorEastAsia"/>
          <w:sz w:val="21"/>
        </w:rPr>
        <w:t xml:space="preserve"> </w:t>
      </w:r>
    </w:p>
    <w:p w14:paraId="7AA73952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lastRenderedPageBreak/>
        <w:t>附　則（平成</w:t>
      </w:r>
      <w:r w:rsidRPr="00D13AB8">
        <w:rPr>
          <w:rFonts w:asciiTheme="minorEastAsia" w:hAnsiTheme="minorEastAsia"/>
          <w:sz w:val="21"/>
        </w:rPr>
        <w:t>17</w:t>
      </w:r>
      <w:r w:rsidRPr="00D13AB8">
        <w:rPr>
          <w:rFonts w:asciiTheme="minorEastAsia" w:hAnsiTheme="minorEastAsia" w:hint="eastAsia"/>
          <w:sz w:val="21"/>
        </w:rPr>
        <w:t>年度室工大規則第</w:t>
      </w:r>
      <w:r w:rsidRPr="00D13AB8">
        <w:rPr>
          <w:rFonts w:asciiTheme="minorEastAsia" w:hAnsiTheme="minorEastAsia"/>
          <w:sz w:val="21"/>
        </w:rPr>
        <w:t>63</w:t>
      </w:r>
      <w:r w:rsidRPr="00D13AB8">
        <w:rPr>
          <w:rFonts w:asciiTheme="minorEastAsia" w:hAnsiTheme="minorEastAsia" w:hint="eastAsia"/>
          <w:sz w:val="21"/>
        </w:rPr>
        <w:t>号）</w:t>
      </w:r>
    </w:p>
    <w:p w14:paraId="7C4EF52C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18</w:t>
      </w:r>
      <w:r w:rsidRPr="00D13AB8">
        <w:rPr>
          <w:rFonts w:asciiTheme="minorEastAsia" w:hAnsiTheme="minorEastAsia" w:hint="eastAsia"/>
          <w:sz w:val="21"/>
        </w:rPr>
        <w:t>年４月１日から施行する。</w:t>
      </w:r>
    </w:p>
    <w:p w14:paraId="7C2098E2" w14:textId="77777777" w:rsidR="0005587C" w:rsidRPr="00D13AB8" w:rsidRDefault="0005587C" w:rsidP="0005587C">
      <w:pPr>
        <w:rPr>
          <w:rFonts w:asciiTheme="minorEastAsia"/>
          <w:sz w:val="21"/>
        </w:rPr>
        <w:sectPr w:rsidR="0005587C" w:rsidRPr="00D13AB8">
          <w:type w:val="continuous"/>
          <w:pgSz w:w="11910" w:h="16840"/>
          <w:pgMar w:top="960" w:right="900" w:bottom="980" w:left="900" w:header="720" w:footer="720" w:gutter="0"/>
          <w:cols w:space="720" w:equalWidth="0">
            <w:col w:w="10110"/>
          </w:cols>
          <w:noEndnote/>
        </w:sectPr>
      </w:pPr>
    </w:p>
    <w:p w14:paraId="099618B5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附　則（平成</w:t>
      </w:r>
      <w:r w:rsidRPr="00D13AB8">
        <w:rPr>
          <w:rFonts w:asciiTheme="minorEastAsia" w:hAnsiTheme="minorEastAsia"/>
          <w:sz w:val="21"/>
        </w:rPr>
        <w:t>20</w:t>
      </w:r>
      <w:r w:rsidRPr="00D13AB8">
        <w:rPr>
          <w:rFonts w:asciiTheme="minorEastAsia" w:hAnsiTheme="minorEastAsia" w:hint="eastAsia"/>
          <w:sz w:val="21"/>
        </w:rPr>
        <w:t>年度室工大規則第</w:t>
      </w:r>
      <w:r w:rsidRPr="00D13AB8">
        <w:rPr>
          <w:rFonts w:asciiTheme="minorEastAsia" w:hAnsiTheme="minorEastAsia"/>
          <w:sz w:val="21"/>
        </w:rPr>
        <w:t>29</w:t>
      </w:r>
      <w:r w:rsidRPr="00D13AB8">
        <w:rPr>
          <w:rFonts w:asciiTheme="minorEastAsia" w:hAnsiTheme="minorEastAsia" w:hint="eastAsia"/>
          <w:sz w:val="21"/>
        </w:rPr>
        <w:t>号）</w:t>
      </w:r>
      <w:r w:rsidRPr="00D13AB8">
        <w:rPr>
          <w:rFonts w:asciiTheme="minorEastAsia" w:hAnsiTheme="minorEastAsia"/>
          <w:sz w:val="21"/>
        </w:rPr>
        <w:t xml:space="preserve"> </w:t>
      </w:r>
    </w:p>
    <w:p w14:paraId="5E3E7BF1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21</w:t>
      </w:r>
      <w:r w:rsidRPr="00D13AB8">
        <w:rPr>
          <w:rFonts w:asciiTheme="minorEastAsia" w:hAnsiTheme="minorEastAsia" w:hint="eastAsia"/>
          <w:sz w:val="21"/>
        </w:rPr>
        <w:t>年４月１日から施行する。</w:t>
      </w:r>
    </w:p>
    <w:p w14:paraId="1E25C27E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附　則（平成</w:t>
      </w:r>
      <w:r w:rsidRPr="00D13AB8">
        <w:rPr>
          <w:rFonts w:asciiTheme="minorEastAsia" w:hAnsiTheme="minorEastAsia"/>
          <w:sz w:val="21"/>
        </w:rPr>
        <w:t>22</w:t>
      </w:r>
      <w:r w:rsidRPr="00D13AB8">
        <w:rPr>
          <w:rFonts w:asciiTheme="minorEastAsia" w:hAnsiTheme="minorEastAsia" w:hint="eastAsia"/>
          <w:sz w:val="21"/>
        </w:rPr>
        <w:t>年度室工大規則第</w:t>
      </w:r>
      <w:r w:rsidRPr="00D13AB8">
        <w:rPr>
          <w:rFonts w:asciiTheme="minorEastAsia" w:hAnsiTheme="minorEastAsia"/>
          <w:sz w:val="21"/>
        </w:rPr>
        <w:t>22</w:t>
      </w:r>
      <w:r w:rsidRPr="00D13AB8">
        <w:rPr>
          <w:rFonts w:asciiTheme="minorEastAsia" w:hAnsiTheme="minorEastAsia" w:hint="eastAsia"/>
          <w:sz w:val="21"/>
        </w:rPr>
        <w:t>号）</w:t>
      </w:r>
      <w:r w:rsidRPr="00D13AB8">
        <w:rPr>
          <w:rFonts w:asciiTheme="minorEastAsia" w:hAnsiTheme="minorEastAsia"/>
          <w:sz w:val="21"/>
        </w:rPr>
        <w:t xml:space="preserve"> </w:t>
      </w:r>
    </w:p>
    <w:p w14:paraId="29A30B81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23</w:t>
      </w:r>
      <w:r w:rsidRPr="00D13AB8">
        <w:rPr>
          <w:rFonts w:asciiTheme="minorEastAsia" w:hAnsiTheme="minorEastAsia" w:hint="eastAsia"/>
          <w:sz w:val="21"/>
        </w:rPr>
        <w:t>年２月３日から施行する。</w:t>
      </w:r>
    </w:p>
    <w:p w14:paraId="6EFD2263" w14:textId="77777777" w:rsidR="0005587C" w:rsidRPr="00D13AB8" w:rsidRDefault="0005587C" w:rsidP="0005587C">
      <w:pPr>
        <w:ind w:firstLineChars="400" w:firstLine="84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附　則（平成</w:t>
      </w:r>
      <w:r w:rsidRPr="00D13AB8">
        <w:rPr>
          <w:rFonts w:asciiTheme="minorEastAsia" w:hAnsiTheme="minorEastAsia"/>
          <w:sz w:val="21"/>
        </w:rPr>
        <w:t>28</w:t>
      </w:r>
      <w:r w:rsidRPr="00D13AB8">
        <w:rPr>
          <w:rFonts w:asciiTheme="minorEastAsia" w:hAnsiTheme="minorEastAsia" w:hint="eastAsia"/>
          <w:sz w:val="21"/>
        </w:rPr>
        <w:t>年度室工大規則第</w:t>
      </w:r>
      <w:r w:rsidRPr="00D13AB8">
        <w:rPr>
          <w:rFonts w:asciiTheme="minorEastAsia" w:hAnsiTheme="minorEastAsia"/>
          <w:sz w:val="21"/>
        </w:rPr>
        <w:t>42</w:t>
      </w:r>
      <w:r w:rsidRPr="00D13AB8">
        <w:rPr>
          <w:rFonts w:asciiTheme="minorEastAsia" w:hAnsiTheme="minorEastAsia" w:hint="eastAsia"/>
          <w:sz w:val="21"/>
        </w:rPr>
        <w:t>号）</w:t>
      </w:r>
      <w:r w:rsidRPr="00D13AB8">
        <w:rPr>
          <w:rFonts w:asciiTheme="minorEastAsia" w:hAnsiTheme="minorEastAsia"/>
          <w:sz w:val="21"/>
        </w:rPr>
        <w:t xml:space="preserve"> </w:t>
      </w:r>
    </w:p>
    <w:p w14:paraId="001D1798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  <w:r w:rsidRPr="00D13AB8">
        <w:rPr>
          <w:rFonts w:asciiTheme="minorEastAsia" w:hAnsiTheme="minorEastAsia" w:hint="eastAsia"/>
          <w:sz w:val="21"/>
        </w:rPr>
        <w:t>この規則は、平成</w:t>
      </w:r>
      <w:r w:rsidRPr="00D13AB8">
        <w:rPr>
          <w:rFonts w:asciiTheme="minorEastAsia" w:hAnsiTheme="minorEastAsia"/>
          <w:sz w:val="21"/>
        </w:rPr>
        <w:t>28</w:t>
      </w:r>
      <w:r w:rsidRPr="00D13AB8">
        <w:rPr>
          <w:rFonts w:asciiTheme="minorEastAsia" w:hAnsiTheme="minorEastAsia" w:hint="eastAsia"/>
          <w:sz w:val="21"/>
        </w:rPr>
        <w:t>年７月１日から施行する。</w:t>
      </w:r>
    </w:p>
    <w:p w14:paraId="771EDDC9" w14:textId="77777777" w:rsidR="0005587C" w:rsidRPr="00D13AB8" w:rsidRDefault="0005587C" w:rsidP="0005587C">
      <w:pPr>
        <w:ind w:firstLineChars="400" w:firstLine="840"/>
        <w:rPr>
          <w:rFonts w:ascii="ＭＳ 明朝" w:hAnsi="ＭＳ 明朝"/>
          <w:sz w:val="21"/>
        </w:rPr>
      </w:pPr>
      <w:r w:rsidRPr="00D13AB8">
        <w:rPr>
          <w:rFonts w:ascii="ＭＳ 明朝" w:hAnsi="ＭＳ 明朝" w:hint="eastAsia"/>
          <w:sz w:val="21"/>
        </w:rPr>
        <w:t>附　則（平成</w:t>
      </w:r>
      <w:r w:rsidR="00122880" w:rsidRPr="00D13AB8">
        <w:rPr>
          <w:rFonts w:ascii="ＭＳ 明朝" w:hAnsi="ＭＳ 明朝"/>
          <w:sz w:val="21"/>
        </w:rPr>
        <w:t>28</w:t>
      </w:r>
      <w:r w:rsidRPr="00D13AB8">
        <w:rPr>
          <w:rFonts w:ascii="ＭＳ 明朝" w:hAnsi="ＭＳ 明朝" w:hint="eastAsia"/>
          <w:sz w:val="21"/>
        </w:rPr>
        <w:t>年度室工大規則第</w:t>
      </w:r>
      <w:r w:rsidR="00887C80" w:rsidRPr="00D13AB8">
        <w:rPr>
          <w:rFonts w:ascii="ＭＳ 明朝" w:hAnsi="ＭＳ 明朝"/>
          <w:sz w:val="21"/>
        </w:rPr>
        <w:t>118</w:t>
      </w:r>
      <w:r w:rsidRPr="00D13AB8">
        <w:rPr>
          <w:rFonts w:ascii="ＭＳ 明朝" w:hAnsi="ＭＳ 明朝" w:hint="eastAsia"/>
          <w:sz w:val="21"/>
        </w:rPr>
        <w:t>号）</w:t>
      </w:r>
      <w:r w:rsidRPr="00D13AB8">
        <w:rPr>
          <w:rFonts w:ascii="ＭＳ 明朝" w:hAnsi="ＭＳ 明朝"/>
          <w:sz w:val="21"/>
        </w:rPr>
        <w:t xml:space="preserve"> </w:t>
      </w:r>
    </w:p>
    <w:p w14:paraId="762F515E" w14:textId="77777777" w:rsidR="0005587C" w:rsidRPr="00D13AB8" w:rsidRDefault="0005587C" w:rsidP="0005587C">
      <w:pPr>
        <w:ind w:firstLineChars="200" w:firstLine="420"/>
        <w:rPr>
          <w:rFonts w:ascii="ＭＳ 明朝" w:eastAsia="ＭＳ 明朝"/>
          <w:sz w:val="21"/>
        </w:rPr>
      </w:pPr>
      <w:r w:rsidRPr="00D13AB8">
        <w:rPr>
          <w:rFonts w:ascii="ＭＳ 明朝" w:hAnsi="ＭＳ 明朝" w:hint="eastAsia"/>
          <w:sz w:val="21"/>
        </w:rPr>
        <w:t>この規則は、平成</w:t>
      </w:r>
      <w:r w:rsidRPr="00D13AB8">
        <w:rPr>
          <w:rFonts w:ascii="ＭＳ 明朝" w:hAnsi="ＭＳ 明朝"/>
          <w:sz w:val="21"/>
        </w:rPr>
        <w:t>2</w:t>
      </w:r>
      <w:r w:rsidR="00887C80" w:rsidRPr="00D13AB8">
        <w:rPr>
          <w:rFonts w:ascii="ＭＳ 明朝" w:hAnsi="ＭＳ 明朝"/>
          <w:sz w:val="21"/>
        </w:rPr>
        <w:t>9</w:t>
      </w:r>
      <w:r w:rsidRPr="00D13AB8">
        <w:rPr>
          <w:rFonts w:ascii="ＭＳ 明朝" w:hAnsi="ＭＳ 明朝" w:hint="eastAsia"/>
          <w:sz w:val="21"/>
        </w:rPr>
        <w:t>年</w:t>
      </w:r>
      <w:r w:rsidR="00887C80" w:rsidRPr="00D13AB8">
        <w:rPr>
          <w:rFonts w:ascii="ＭＳ 明朝" w:hAnsi="ＭＳ 明朝" w:hint="eastAsia"/>
          <w:sz w:val="21"/>
        </w:rPr>
        <w:t>３</w:t>
      </w:r>
      <w:r w:rsidRPr="00D13AB8">
        <w:rPr>
          <w:rFonts w:ascii="ＭＳ 明朝" w:hAnsi="ＭＳ 明朝" w:hint="eastAsia"/>
          <w:sz w:val="21"/>
        </w:rPr>
        <w:t>月</w:t>
      </w:r>
      <w:r w:rsidR="00887C80" w:rsidRPr="00D13AB8">
        <w:rPr>
          <w:rFonts w:ascii="ＭＳ 明朝" w:hAnsi="ＭＳ 明朝"/>
          <w:sz w:val="21"/>
        </w:rPr>
        <w:t>31</w:t>
      </w:r>
      <w:r w:rsidRPr="00D13AB8">
        <w:rPr>
          <w:rFonts w:ascii="ＭＳ 明朝" w:hAnsi="ＭＳ 明朝" w:hint="eastAsia"/>
          <w:sz w:val="21"/>
        </w:rPr>
        <w:t>日から施行する。</w:t>
      </w:r>
    </w:p>
    <w:p w14:paraId="10517A36" w14:textId="77777777" w:rsidR="0005587C" w:rsidRPr="00D13AB8" w:rsidRDefault="0005587C" w:rsidP="0005587C">
      <w:pPr>
        <w:ind w:firstLineChars="200" w:firstLine="420"/>
        <w:rPr>
          <w:rFonts w:asciiTheme="minorEastAsia"/>
          <w:sz w:val="21"/>
        </w:rPr>
      </w:pPr>
    </w:p>
    <w:p w14:paraId="20CA3539" w14:textId="77777777" w:rsidR="0005587C" w:rsidRPr="00D13AB8" w:rsidRDefault="0005587C" w:rsidP="0005587C">
      <w:pPr>
        <w:pStyle w:val="a3"/>
        <w:tabs>
          <w:tab w:val="left" w:pos="981"/>
          <w:tab w:val="left" w:pos="1202"/>
        </w:tabs>
        <w:kinsoku w:val="0"/>
        <w:overflowPunct w:val="0"/>
        <w:spacing w:line="257" w:lineRule="auto"/>
        <w:ind w:left="761" w:right="783" w:hanging="661"/>
        <w:rPr>
          <w:spacing w:val="-2"/>
        </w:rPr>
      </w:pPr>
    </w:p>
    <w:sectPr w:rsidR="0005587C" w:rsidRPr="00D13AB8" w:rsidSect="0005587C">
      <w:type w:val="continuous"/>
      <w:pgSz w:w="11910" w:h="16840"/>
      <w:pgMar w:top="960" w:right="900" w:bottom="980" w:left="900" w:header="720" w:footer="720" w:gutter="0"/>
      <w:cols w:space="720" w:equalWidth="0">
        <w:col w:w="101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6167" w14:textId="77777777" w:rsidR="009B16B2" w:rsidRDefault="009B16B2">
      <w:r>
        <w:separator/>
      </w:r>
    </w:p>
  </w:endnote>
  <w:endnote w:type="continuationSeparator" w:id="0">
    <w:p w14:paraId="062E49BB" w14:textId="77777777" w:rsidR="009B16B2" w:rsidRDefault="009B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FA7A" w14:textId="77777777" w:rsidR="007D2ECE" w:rsidRDefault="002E3EE8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9CBE1" wp14:editId="5E9F4C74">
              <wp:simplePos x="0" y="0"/>
              <wp:positionH relativeFrom="page">
                <wp:posOffset>3641725</wp:posOffset>
              </wp:positionH>
              <wp:positionV relativeFrom="page">
                <wp:posOffset>10047605</wp:posOffset>
              </wp:positionV>
              <wp:extent cx="266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6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43357" w14:textId="77777777" w:rsidR="007D2ECE" w:rsidRDefault="007D2ECE">
                          <w:pPr>
                            <w:pStyle w:val="a3"/>
                            <w:kinsoku w:val="0"/>
                            <w:overflowPunct w:val="0"/>
                            <w:spacing w:before="0"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3AB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9C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791.15pt;width:2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" o:allowincell="f" filled="f" stroked="f">
              <v:path arrowok="t"/>
              <v:textbox inset="0,0,0,0">
                <w:txbxContent>
                  <w:p w14:paraId="4AD43357" w14:textId="77777777" w:rsidR="007D2ECE" w:rsidRDefault="007D2ECE">
                    <w:pPr>
                      <w:pStyle w:val="a3"/>
                      <w:kinsoku w:val="0"/>
                      <w:overflowPunct w:val="0"/>
                      <w:spacing w:before="0"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13AB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7D97" w14:textId="77777777" w:rsidR="009B16B2" w:rsidRDefault="009B16B2">
      <w:r>
        <w:separator/>
      </w:r>
    </w:p>
  </w:footnote>
  <w:footnote w:type="continuationSeparator" w:id="0">
    <w:p w14:paraId="65A295B0" w14:textId="77777777" w:rsidR="009B16B2" w:rsidRDefault="009B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A0"/>
    <w:rsid w:val="0005587C"/>
    <w:rsid w:val="000617A7"/>
    <w:rsid w:val="0011680C"/>
    <w:rsid w:val="00122880"/>
    <w:rsid w:val="002E3EE8"/>
    <w:rsid w:val="0049207F"/>
    <w:rsid w:val="007D2ECE"/>
    <w:rsid w:val="007E06A0"/>
    <w:rsid w:val="00887C80"/>
    <w:rsid w:val="009B16B2"/>
    <w:rsid w:val="00C02286"/>
    <w:rsid w:val="00D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14EC7"/>
  <w14:defaultImageDpi w14:val="0"/>
  <w15:docId w15:val="{AA467781-C31C-4E43-B1EE-3969ADE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0"/>
      <w:ind w:left="32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E06A0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E06A0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87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5587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renkei08</dc:creator>
  <cp:keywords/>
  <dc:description/>
  <cp:lastModifiedBy>株式会社ノースグラフィックWEB事業部1</cp:lastModifiedBy>
  <cp:revision>2</cp:revision>
  <cp:lastPrinted>2017-06-05T04:17:00Z</cp:lastPrinted>
  <dcterms:created xsi:type="dcterms:W3CDTF">2021-02-16T10:24:00Z</dcterms:created>
  <dcterms:modified xsi:type="dcterms:W3CDTF">2021-02-16T10:24:00Z</dcterms:modified>
</cp:coreProperties>
</file>